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9"/>
        <w:gridCol w:w="401"/>
        <w:gridCol w:w="401"/>
        <w:gridCol w:w="403"/>
        <w:gridCol w:w="401"/>
        <w:gridCol w:w="601"/>
        <w:gridCol w:w="401"/>
        <w:gridCol w:w="201"/>
        <w:gridCol w:w="1002"/>
        <w:gridCol w:w="1404"/>
        <w:gridCol w:w="602"/>
        <w:gridCol w:w="202"/>
        <w:gridCol w:w="402"/>
        <w:gridCol w:w="402"/>
        <w:gridCol w:w="602"/>
      </w:tblGrid>
      <w:tr>
        <w:trPr>
          <w:trHeight w:val="585" w:hRule="atLeast"/>
        </w:trPr>
        <w:tc>
          <w:tcPr>
            <w:tcW w:w="15834" w:type="dxa"/>
            <w:gridSpan w:val="15"/>
            <w:tcBorders>
              <w:bottom w:val="nil"/>
            </w:tcBorders>
          </w:tcPr>
          <w:p>
            <w:pPr>
              <w:pStyle w:val="TableParagraph"/>
              <w:spacing w:line="235" w:lineRule="auto" w:before="22"/>
              <w:ind w:left="13336" w:right="37" w:firstLine="8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Додаток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rFonts w:ascii="Times New Roman" w:hAnsi="Times New Roman"/>
                <w:spacing w:val="69"/>
                <w:w w:val="105"/>
                <w:sz w:val="13"/>
                <w:u w:val="single"/>
              </w:rPr>
              <w:t>  </w:t>
            </w:r>
            <w:r>
              <w:rPr>
                <w:rFonts w:ascii="Times New Roman" w:hAnsi="Times New Roman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до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рішення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виконавчого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комітету</w:t>
            </w:r>
            <w:r>
              <w:rPr>
                <w:spacing w:val="10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Мелітопольської</w:t>
            </w:r>
            <w:r>
              <w:rPr>
                <w:spacing w:val="10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міської</w:t>
            </w:r>
            <w:r>
              <w:rPr>
                <w:spacing w:val="10"/>
                <w:w w:val="105"/>
                <w:sz w:val="13"/>
              </w:rPr>
              <w:t> </w:t>
            </w:r>
            <w:r>
              <w:rPr>
                <w:spacing w:val="-4"/>
                <w:w w:val="105"/>
                <w:sz w:val="13"/>
              </w:rPr>
              <w:t>ради</w:t>
            </w:r>
          </w:p>
          <w:p>
            <w:pPr>
              <w:pStyle w:val="TableParagraph"/>
              <w:tabs>
                <w:tab w:pos="11598" w:val="left" w:leader="none"/>
                <w:tab w:pos="13351" w:val="left" w:leader="none"/>
                <w:tab w:pos="15098" w:val="left" w:leader="none"/>
                <w:tab w:pos="15778" w:val="left" w:leader="none"/>
              </w:tabs>
              <w:spacing w:line="96" w:lineRule="auto" w:before="20"/>
              <w:ind w:left="2921"/>
              <w:rPr>
                <w:rFonts w:ascii="Times New Roman" w:hAnsi="Times New Roman"/>
                <w:sz w:val="13"/>
              </w:rPr>
            </w:pPr>
            <w:r>
              <w:rPr>
                <w:b/>
                <w:sz w:val="16"/>
              </w:rPr>
              <w:t>Генеральний</w:t>
            </w:r>
            <w:r>
              <w:rPr>
                <w:b/>
                <w:spacing w:val="5"/>
                <w:sz w:val="16"/>
              </w:rPr>
              <w:t> </w:t>
            </w:r>
            <w:r>
              <w:rPr>
                <w:b/>
                <w:sz w:val="16"/>
              </w:rPr>
              <w:t>план</w:t>
            </w:r>
            <w:r>
              <w:rPr>
                <w:b/>
                <w:spacing w:val="6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(М1:500)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2"/>
                <w:position w:val="-5"/>
                <w:sz w:val="22"/>
              </w:rPr>
              <w:t>Погодження</w:t>
            </w:r>
            <w:r>
              <w:rPr>
                <w:b/>
                <w:position w:val="-5"/>
                <w:sz w:val="22"/>
              </w:rPr>
              <w:tab/>
            </w:r>
            <w:r>
              <w:rPr>
                <w:rFonts w:ascii="Times New Roman" w:hAnsi="Times New Roman"/>
                <w:position w:val="-5"/>
                <w:sz w:val="13"/>
                <w:u w:val="single"/>
              </w:rPr>
              <w:tab/>
            </w:r>
            <w:r>
              <w:rPr>
                <w:rFonts w:ascii="Times New Roman" w:hAnsi="Times New Roman"/>
                <w:position w:val="-5"/>
                <w:sz w:val="13"/>
              </w:rPr>
              <w:t> </w:t>
            </w:r>
            <w:r>
              <w:rPr>
                <w:position w:val="-5"/>
                <w:sz w:val="13"/>
              </w:rPr>
              <w:t>№ </w:t>
            </w:r>
            <w:r>
              <w:rPr>
                <w:rFonts w:ascii="Times New Roman" w:hAnsi="Times New Roman"/>
                <w:position w:val="-5"/>
                <w:sz w:val="13"/>
                <w:u w:val="single"/>
              </w:rPr>
              <w:tab/>
            </w:r>
          </w:p>
        </w:tc>
      </w:tr>
      <w:tr>
        <w:trPr>
          <w:trHeight w:val="585" w:hRule="atLeast"/>
        </w:trPr>
        <w:tc>
          <w:tcPr>
            <w:tcW w:w="840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ind w:left="14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192206" cy="4419600"/>
                  <wp:effectExtent l="0" t="0" r="0" b="0"/>
                  <wp:docPr id="1" name="image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2206" cy="44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01" w:type="dxa"/>
          </w:tcPr>
          <w:p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before="1"/>
              <w:ind w:left="39"/>
              <w:jc w:val="center"/>
              <w:rPr>
                <w:sz w:val="16"/>
              </w:rPr>
            </w:pPr>
            <w:r>
              <w:rPr>
                <w:w w:val="102"/>
                <w:sz w:val="16"/>
              </w:rPr>
              <w:t>№</w:t>
            </w:r>
          </w:p>
        </w:tc>
        <w:tc>
          <w:tcPr>
            <w:tcW w:w="2408" w:type="dxa"/>
            <w:gridSpan w:val="6"/>
          </w:tcPr>
          <w:p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230"/>
              <w:rPr>
                <w:sz w:val="16"/>
              </w:rPr>
            </w:pPr>
            <w:r>
              <w:rPr>
                <w:sz w:val="16"/>
              </w:rPr>
              <w:t>Підприємство,</w:t>
            </w:r>
            <w:r>
              <w:rPr>
                <w:spacing w:val="14"/>
                <w:sz w:val="16"/>
              </w:rPr>
              <w:t> </w:t>
            </w:r>
            <w:r>
              <w:rPr>
                <w:spacing w:val="-2"/>
                <w:sz w:val="16"/>
              </w:rPr>
              <w:t>організація</w:t>
            </w:r>
          </w:p>
        </w:tc>
        <w:tc>
          <w:tcPr>
            <w:tcW w:w="1002" w:type="dxa"/>
          </w:tcPr>
          <w:p>
            <w:pPr>
              <w:pStyle w:val="TableParagraph"/>
              <w:spacing w:line="190" w:lineRule="atLeast"/>
              <w:ind w:left="110" w:right="13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Посада, прізвище, ініціали</w:t>
            </w:r>
          </w:p>
        </w:tc>
        <w:tc>
          <w:tcPr>
            <w:tcW w:w="2208" w:type="dxa"/>
            <w:gridSpan w:val="3"/>
          </w:tcPr>
          <w:p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before="1"/>
              <w:ind w:left="672"/>
              <w:rPr>
                <w:sz w:val="16"/>
              </w:rPr>
            </w:pPr>
            <w:r>
              <w:rPr>
                <w:spacing w:val="-2"/>
                <w:sz w:val="16"/>
              </w:rPr>
              <w:t>Зауваження</w:t>
            </w:r>
          </w:p>
        </w:tc>
        <w:tc>
          <w:tcPr>
            <w:tcW w:w="804" w:type="dxa"/>
            <w:gridSpan w:val="2"/>
          </w:tcPr>
          <w:p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before="1"/>
              <w:ind w:left="112"/>
              <w:rPr>
                <w:sz w:val="16"/>
              </w:rPr>
            </w:pPr>
            <w:r>
              <w:rPr>
                <w:spacing w:val="-2"/>
                <w:sz w:val="16"/>
              </w:rPr>
              <w:t>Підпис</w:t>
            </w:r>
          </w:p>
        </w:tc>
        <w:tc>
          <w:tcPr>
            <w:tcW w:w="602" w:type="dxa"/>
          </w:tcPr>
          <w:p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before="1"/>
              <w:ind w:left="120"/>
              <w:rPr>
                <w:sz w:val="16"/>
              </w:rPr>
            </w:pPr>
            <w:r>
              <w:rPr>
                <w:spacing w:val="-4"/>
                <w:sz w:val="16"/>
              </w:rPr>
              <w:t>Дата</w:t>
            </w:r>
          </w:p>
        </w:tc>
      </w:tr>
      <w:tr>
        <w:trPr>
          <w:trHeight w:val="708" w:hRule="atLeast"/>
        </w:trPr>
        <w:tc>
          <w:tcPr>
            <w:tcW w:w="840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8" w:type="dxa"/>
            <w:gridSpan w:val="6"/>
            <w:tcBorders>
              <w:bottom w:val="single" w:sz="4" w:space="0" w:color="000000"/>
            </w:tcBorders>
          </w:tcPr>
          <w:p>
            <w:pPr>
              <w:pStyle w:val="TableParagraph"/>
              <w:spacing w:line="149" w:lineRule="exact" w:before="69"/>
              <w:ind w:left="325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Управління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містобудування</w:t>
            </w:r>
          </w:p>
          <w:p>
            <w:pPr>
              <w:pStyle w:val="TableParagraph"/>
              <w:ind w:left="217" w:right="34" w:hanging="186"/>
              <w:rPr>
                <w:sz w:val="13"/>
              </w:rPr>
            </w:pPr>
            <w:r>
              <w:rPr>
                <w:w w:val="105"/>
                <w:sz w:val="13"/>
              </w:rPr>
              <w:t>та</w:t>
            </w:r>
            <w:r>
              <w:rPr>
                <w:spacing w:val="1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архітектури</w:t>
            </w:r>
            <w:r>
              <w:rPr>
                <w:spacing w:val="-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виконавчого</w:t>
            </w:r>
            <w:r>
              <w:rPr>
                <w:spacing w:val="-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комітету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Мелітопольської міської ради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вул. Михайла Грушевського, 2а</w:t>
            </w:r>
          </w:p>
        </w:tc>
        <w:tc>
          <w:tcPr>
            <w:tcW w:w="100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08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10" w:hRule="atLeast"/>
        </w:trPr>
        <w:tc>
          <w:tcPr>
            <w:tcW w:w="840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8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162" w:right="19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Відділ</w:t>
            </w:r>
            <w:r>
              <w:rPr>
                <w:spacing w:val="-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з</w:t>
            </w:r>
            <w:r>
              <w:rPr>
                <w:spacing w:val="-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благоустрою</w:t>
            </w:r>
            <w:r>
              <w:rPr>
                <w:spacing w:val="-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та</w:t>
            </w:r>
            <w:r>
              <w:rPr>
                <w:spacing w:val="-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екології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виконовчого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комітету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Мелітопольської міської ради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вул.Ярослава Мудрого, 2</w:t>
            </w:r>
          </w:p>
        </w:tc>
        <w:tc>
          <w:tcPr>
            <w:tcW w:w="10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08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10" w:hRule="atLeast"/>
        </w:trPr>
        <w:tc>
          <w:tcPr>
            <w:tcW w:w="840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8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left="178" w:right="186" w:hanging="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Мелітопольський</w:t>
            </w:r>
            <w:r>
              <w:rPr>
                <w:spacing w:val="-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міський</w:t>
            </w:r>
            <w:r>
              <w:rPr>
                <w:spacing w:val="-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район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електричних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мереж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вул.Гетьмана</w:t>
            </w:r>
            <w:r>
              <w:rPr>
                <w:spacing w:val="-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Сагайдачного,</w:t>
            </w:r>
            <w:r>
              <w:rPr>
                <w:spacing w:val="-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15</w:t>
            </w:r>
          </w:p>
        </w:tc>
        <w:tc>
          <w:tcPr>
            <w:tcW w:w="10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08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10" w:hRule="atLeast"/>
        </w:trPr>
        <w:tc>
          <w:tcPr>
            <w:tcW w:w="840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8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135" w:right="78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Управління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житлово-комунального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господарства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вул.Чернишевського,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26</w:t>
            </w:r>
          </w:p>
        </w:tc>
        <w:tc>
          <w:tcPr>
            <w:tcW w:w="10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08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10" w:hRule="atLeast"/>
        </w:trPr>
        <w:tc>
          <w:tcPr>
            <w:tcW w:w="840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8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639" w:right="41" w:hanging="539"/>
              <w:rPr>
                <w:sz w:val="13"/>
              </w:rPr>
            </w:pPr>
            <w:r>
              <w:rPr>
                <w:w w:val="105"/>
                <w:sz w:val="13"/>
              </w:rPr>
              <w:t>ВДН(К)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у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сфері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П,ТБ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та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ЦЗ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ММРУ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ГУ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ДСНС України</w:t>
            </w:r>
          </w:p>
          <w:p>
            <w:pPr>
              <w:pStyle w:val="TableParagraph"/>
              <w:spacing w:before="1"/>
              <w:ind w:left="342" w:right="314" w:firstLine="169"/>
              <w:rPr>
                <w:sz w:val="13"/>
              </w:rPr>
            </w:pPr>
            <w:r>
              <w:rPr>
                <w:w w:val="105"/>
                <w:sz w:val="13"/>
              </w:rPr>
              <w:t>у Запорізькій області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вул.</w:t>
            </w:r>
            <w:r>
              <w:rPr>
                <w:spacing w:val="-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Героїв</w:t>
            </w:r>
            <w:r>
              <w:rPr>
                <w:spacing w:val="-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Сталінграда,</w:t>
            </w:r>
            <w:r>
              <w:rPr>
                <w:spacing w:val="-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4</w:t>
            </w:r>
          </w:p>
        </w:tc>
        <w:tc>
          <w:tcPr>
            <w:tcW w:w="10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08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10" w:hRule="atLeast"/>
        </w:trPr>
        <w:tc>
          <w:tcPr>
            <w:tcW w:w="840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8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82"/>
              <w:ind w:left="517" w:hanging="175"/>
              <w:rPr>
                <w:sz w:val="13"/>
              </w:rPr>
            </w:pPr>
            <w:r>
              <w:rPr>
                <w:w w:val="105"/>
                <w:sz w:val="13"/>
              </w:rPr>
              <w:t>КП</w:t>
            </w:r>
            <w:r>
              <w:rPr>
                <w:spacing w:val="-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«Водоканал»</w:t>
            </w:r>
            <w:r>
              <w:rPr>
                <w:spacing w:val="-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ММР</w:t>
            </w:r>
            <w:r>
              <w:rPr>
                <w:spacing w:val="-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ЗО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вул.Покровська, 100</w:t>
            </w:r>
          </w:p>
        </w:tc>
        <w:tc>
          <w:tcPr>
            <w:tcW w:w="10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08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10" w:hRule="atLeast"/>
        </w:trPr>
        <w:tc>
          <w:tcPr>
            <w:tcW w:w="840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8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8"/>
              <w:ind w:left="507" w:right="528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ТОВ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«Мелітопольські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теплові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мережі»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вул.Покровська,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61</w:t>
            </w:r>
          </w:p>
        </w:tc>
        <w:tc>
          <w:tcPr>
            <w:tcW w:w="10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08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10" w:hRule="atLeast"/>
        </w:trPr>
        <w:tc>
          <w:tcPr>
            <w:tcW w:w="840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8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49" w:lineRule="exact" w:before="1"/>
              <w:ind w:left="429"/>
              <w:rPr>
                <w:sz w:val="13"/>
              </w:rPr>
            </w:pPr>
            <w:r>
              <w:rPr>
                <w:w w:val="105"/>
                <w:sz w:val="13"/>
              </w:rPr>
              <w:t>КЦТ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«536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м.Мелітополь»</w:t>
            </w:r>
          </w:p>
          <w:p>
            <w:pPr>
              <w:pStyle w:val="TableParagraph"/>
              <w:ind w:left="413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вул.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Б.Хмельницького,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spacing w:val="-5"/>
                <w:w w:val="105"/>
                <w:sz w:val="13"/>
              </w:rPr>
              <w:t>15</w:t>
            </w:r>
          </w:p>
        </w:tc>
        <w:tc>
          <w:tcPr>
            <w:tcW w:w="10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08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10" w:hRule="atLeast"/>
        </w:trPr>
        <w:tc>
          <w:tcPr>
            <w:tcW w:w="840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8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00"/>
              <w:ind w:right="530"/>
              <w:jc w:val="right"/>
              <w:rPr>
                <w:sz w:val="13"/>
              </w:rPr>
            </w:pPr>
            <w:r>
              <w:rPr>
                <w:spacing w:val="-6"/>
                <w:w w:val="105"/>
                <w:sz w:val="13"/>
              </w:rPr>
              <w:t>ВАТ</w:t>
            </w:r>
            <w:r>
              <w:rPr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«Мелітопольгаз»</w:t>
            </w:r>
          </w:p>
          <w:p>
            <w:pPr>
              <w:pStyle w:val="TableParagraph"/>
              <w:spacing w:before="2"/>
              <w:ind w:right="625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вул.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Чкалова,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spacing w:val="-5"/>
                <w:w w:val="105"/>
                <w:sz w:val="13"/>
              </w:rPr>
              <w:t>47а</w:t>
            </w:r>
          </w:p>
        </w:tc>
        <w:tc>
          <w:tcPr>
            <w:tcW w:w="10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08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10" w:hRule="atLeast"/>
        </w:trPr>
        <w:tc>
          <w:tcPr>
            <w:tcW w:w="840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8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08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08" w:hRule="atLeast"/>
        </w:trPr>
        <w:tc>
          <w:tcPr>
            <w:tcW w:w="840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8" w:type="dxa"/>
            <w:gridSpan w:val="6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08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46" w:hRule="atLeast"/>
        </w:trPr>
        <w:tc>
          <w:tcPr>
            <w:tcW w:w="15834" w:type="dxa"/>
            <w:gridSpan w:val="15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85" w:hRule="atLeast"/>
        </w:trPr>
        <w:tc>
          <w:tcPr>
            <w:tcW w:w="8409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3356" w:right="315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Умовні</w:t>
            </w:r>
            <w:r>
              <w:rPr>
                <w:b/>
                <w:spacing w:val="-13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позначення:</w:t>
            </w:r>
          </w:p>
          <w:p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>
            <w:pPr>
              <w:pStyle w:val="TableParagraph"/>
              <w:tabs>
                <w:tab w:pos="5794" w:val="left" w:leader="none"/>
              </w:tabs>
              <w:spacing w:line="232" w:lineRule="auto"/>
              <w:ind w:left="6783" w:right="423" w:hanging="6525"/>
              <w:rPr>
                <w:sz w:val="19"/>
              </w:rPr>
            </w:pPr>
            <w:r>
              <w:rPr>
                <w:position w:val="-7"/>
              </w:rPr>
              <w:drawing>
                <wp:inline distT="0" distB="0" distL="0" distR="0">
                  <wp:extent cx="424373" cy="176212"/>
                  <wp:effectExtent l="0" t="0" r="0" b="0"/>
                  <wp:docPr id="3" name="image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373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 w:hAnsi="Times New Roman"/>
                <w:spacing w:val="40"/>
                <w:sz w:val="20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40"/>
                <w:sz w:val="19"/>
              </w:rPr>
              <w:t> </w:t>
            </w:r>
            <w:r>
              <w:rPr>
                <w:sz w:val="19"/>
              </w:rPr>
              <w:t>існуючі ТС-</w:t>
            </w:r>
            <w:r>
              <w:rPr>
                <w:spacing w:val="40"/>
                <w:sz w:val="19"/>
              </w:rPr>
              <w:t> </w:t>
            </w:r>
            <w:r>
              <w:rPr>
                <w:sz w:val="19"/>
              </w:rPr>
              <w:t>проектовані ТС</w:t>
              <w:tab/>
            </w:r>
            <w:r>
              <w:rPr>
                <w:position w:val="-7"/>
                <w:sz w:val="19"/>
              </w:rPr>
              <w:drawing>
                <wp:inline distT="0" distB="0" distL="0" distR="0">
                  <wp:extent cx="425467" cy="176212"/>
                  <wp:effectExtent l="0" t="0" r="0" b="0"/>
                  <wp:docPr id="5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67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  <w:sz w:val="19"/>
              </w:rPr>
            </w:r>
            <w:r>
              <w:rPr>
                <w:rFonts w:ascii="Times New Roman" w:hAnsi="Times New Roman"/>
                <w:spacing w:val="40"/>
                <w:position w:val="-2"/>
                <w:sz w:val="19"/>
              </w:rPr>
              <w:t> </w:t>
            </w:r>
            <w:r>
              <w:rPr>
                <w:position w:val="-2"/>
                <w:sz w:val="19"/>
              </w:rPr>
              <w:t>-</w:t>
            </w:r>
            <w:r>
              <w:rPr>
                <w:spacing w:val="39"/>
                <w:position w:val="-2"/>
                <w:sz w:val="19"/>
              </w:rPr>
              <w:t> </w:t>
            </w:r>
            <w:r>
              <w:rPr>
                <w:position w:val="-2"/>
                <w:sz w:val="19"/>
              </w:rPr>
              <w:t>проектований </w:t>
            </w:r>
            <w:r>
              <w:rPr>
                <w:spacing w:val="-2"/>
                <w:sz w:val="19"/>
              </w:rPr>
              <w:t>навіс</w:t>
            </w:r>
          </w:p>
          <w:p>
            <w:pPr>
              <w:pStyle w:val="TableParagraph"/>
              <w:tabs>
                <w:tab w:pos="5789" w:val="left" w:leader="none"/>
              </w:tabs>
              <w:spacing w:line="216" w:lineRule="auto" w:before="128"/>
              <w:ind w:left="6749" w:right="601" w:hanging="6480"/>
              <w:rPr>
                <w:sz w:val="19"/>
              </w:rPr>
            </w:pPr>
            <w:r>
              <w:rPr>
                <w:position w:val="-6"/>
              </w:rPr>
              <w:drawing>
                <wp:inline distT="0" distB="0" distL="0" distR="0">
                  <wp:extent cx="421968" cy="171450"/>
                  <wp:effectExtent l="0" t="0" r="0" b="0"/>
                  <wp:docPr id="7" name="image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68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6"/>
              </w:rPr>
            </w:r>
            <w:r>
              <w:rPr>
                <w:rFonts w:ascii="Times New Roman" w:hAnsi="Times New Roman"/>
                <w:spacing w:val="40"/>
                <w:sz w:val="20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40"/>
                <w:sz w:val="19"/>
              </w:rPr>
              <w:t> </w:t>
            </w:r>
            <w:r>
              <w:rPr>
                <w:sz w:val="19"/>
              </w:rPr>
              <w:t>тротуарна плитка</w:t>
            </w:r>
            <w:r>
              <w:rPr>
                <w:spacing w:val="80"/>
                <w:sz w:val="19"/>
              </w:rPr>
              <w:t> </w:t>
            </w:r>
            <w:r>
              <w:rPr>
                <w:position w:val="-1"/>
                <w:sz w:val="19"/>
              </w:rPr>
              <w:drawing>
                <wp:inline distT="0" distB="0" distL="0" distR="0">
                  <wp:extent cx="425549" cy="176212"/>
                  <wp:effectExtent l="0" t="0" r="0" b="0"/>
                  <wp:docPr id="9" name="image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549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9"/>
              </w:rPr>
            </w:r>
            <w:r>
              <w:rPr>
                <w:rFonts w:ascii="Times New Roman" w:hAnsi="Times New Roman"/>
                <w:spacing w:val="40"/>
                <w:position w:val="5"/>
                <w:sz w:val="19"/>
              </w:rPr>
              <w:t> </w:t>
            </w:r>
            <w:r>
              <w:rPr>
                <w:position w:val="5"/>
                <w:sz w:val="19"/>
              </w:rPr>
              <w:t>-</w:t>
            </w:r>
            <w:r>
              <w:rPr>
                <w:spacing w:val="40"/>
                <w:position w:val="5"/>
                <w:sz w:val="19"/>
              </w:rPr>
              <w:t> </w:t>
            </w:r>
            <w:r>
              <w:rPr>
                <w:position w:val="5"/>
                <w:sz w:val="19"/>
              </w:rPr>
              <w:t>газон</w:t>
              <w:tab/>
            </w:r>
            <w:r>
              <w:rPr>
                <w:position w:val="-5"/>
                <w:sz w:val="19"/>
              </w:rPr>
              <w:drawing>
                <wp:inline distT="0" distB="0" distL="0" distR="0">
                  <wp:extent cx="429225" cy="195262"/>
                  <wp:effectExtent l="0" t="0" r="0" b="0"/>
                  <wp:docPr id="11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25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  <w:sz w:val="19"/>
              </w:rPr>
            </w:r>
            <w:r>
              <w:rPr>
                <w:rFonts w:ascii="Times New Roman" w:hAnsi="Times New Roman"/>
                <w:spacing w:val="40"/>
                <w:position w:val="2"/>
                <w:sz w:val="19"/>
              </w:rPr>
              <w:t> </w:t>
            </w:r>
            <w:r>
              <w:rPr>
                <w:position w:val="2"/>
                <w:sz w:val="19"/>
              </w:rPr>
              <w:t>-</w:t>
            </w:r>
            <w:r>
              <w:rPr>
                <w:spacing w:val="-11"/>
                <w:position w:val="2"/>
                <w:sz w:val="19"/>
              </w:rPr>
              <w:t> </w:t>
            </w:r>
            <w:r>
              <w:rPr>
                <w:position w:val="2"/>
                <w:sz w:val="19"/>
              </w:rPr>
              <w:t>споруди,</w:t>
            </w:r>
            <w:r>
              <w:rPr>
                <w:spacing w:val="-9"/>
                <w:position w:val="2"/>
                <w:sz w:val="19"/>
              </w:rPr>
              <w:t> </w:t>
            </w:r>
            <w:r>
              <w:rPr>
                <w:position w:val="2"/>
                <w:sz w:val="19"/>
              </w:rPr>
              <w:t>що </w:t>
            </w:r>
            <w:r>
              <w:rPr>
                <w:spacing w:val="-2"/>
                <w:sz w:val="19"/>
              </w:rPr>
              <w:t>підлягають знесенню</w:t>
            </w:r>
          </w:p>
        </w:tc>
        <w:tc>
          <w:tcPr>
            <w:tcW w:w="40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17" w:type="dxa"/>
            <w:gridSpan w:val="8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85" w:hRule="atLeast"/>
        </w:trPr>
        <w:tc>
          <w:tcPr>
            <w:tcW w:w="8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17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8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17" w:type="dxa"/>
            <w:gridSpan w:val="8"/>
            <w:vMerge w:val="restart"/>
          </w:tcPr>
          <w:p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249" w:lineRule="auto"/>
              <w:ind w:left="554" w:right="130" w:hanging="365"/>
              <w:rPr>
                <w:sz w:val="13"/>
              </w:rPr>
            </w:pPr>
            <w:r>
              <w:rPr>
                <w:w w:val="105"/>
                <w:sz w:val="13"/>
              </w:rPr>
              <w:t>Внесення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змін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до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комплексної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схеми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розміщення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тимчасових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споруд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по вул.Інтеркультурній в м.Мелітополі Запорізької області</w:t>
            </w:r>
          </w:p>
        </w:tc>
      </w:tr>
      <w:tr>
        <w:trPr>
          <w:trHeight w:val="185" w:hRule="atLeast"/>
        </w:trPr>
        <w:tc>
          <w:tcPr>
            <w:tcW w:w="8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17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8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30" w:lineRule="exact" w:before="35"/>
              <w:ind w:left="22" w:right="-72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Змін.Кі</w:t>
            </w:r>
          </w:p>
        </w:tc>
        <w:tc>
          <w:tcPr>
            <w:tcW w:w="4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30" w:lineRule="exact" w:before="35"/>
              <w:ind w:left="53" w:right="-15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льк.А</w:t>
            </w:r>
          </w:p>
        </w:tc>
        <w:tc>
          <w:tcPr>
            <w:tcW w:w="4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30" w:lineRule="exact" w:before="35"/>
              <w:ind w:left="-10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рк</w:t>
            </w:r>
          </w:p>
        </w:tc>
        <w:tc>
          <w:tcPr>
            <w:tcW w:w="4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30" w:lineRule="exact" w:before="35"/>
              <w:ind w:left="-71" w:right="-72"/>
              <w:rPr>
                <w:sz w:val="13"/>
              </w:rPr>
            </w:pPr>
            <w:r>
              <w:rPr>
                <w:w w:val="105"/>
                <w:sz w:val="13"/>
              </w:rPr>
              <w:t>№</w:t>
            </w:r>
            <w:r>
              <w:rPr>
                <w:spacing w:val="47"/>
                <w:w w:val="105"/>
                <w:sz w:val="13"/>
              </w:rPr>
              <w:t>  </w:t>
            </w:r>
            <w:r>
              <w:rPr>
                <w:spacing w:val="-5"/>
                <w:w w:val="105"/>
                <w:sz w:val="13"/>
              </w:rPr>
              <w:t>Під</w:t>
            </w:r>
          </w:p>
        </w:tc>
        <w:tc>
          <w:tcPr>
            <w:tcW w:w="6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30" w:lineRule="exact" w:before="35"/>
              <w:ind w:left="56" w:right="-58"/>
              <w:rPr>
                <w:sz w:val="13"/>
              </w:rPr>
            </w:pPr>
            <w:r>
              <w:rPr>
                <w:w w:val="105"/>
                <w:sz w:val="13"/>
              </w:rPr>
              <w:t>пис</w:t>
            </w:r>
            <w:r>
              <w:rPr>
                <w:spacing w:val="55"/>
                <w:w w:val="105"/>
                <w:sz w:val="13"/>
              </w:rPr>
              <w:t>  </w:t>
            </w:r>
            <w:r>
              <w:rPr>
                <w:spacing w:val="-7"/>
                <w:w w:val="105"/>
                <w:sz w:val="13"/>
              </w:rPr>
              <w:t>Да</w:t>
            </w:r>
          </w:p>
        </w:tc>
        <w:tc>
          <w:tcPr>
            <w:tcW w:w="4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30" w:lineRule="exact" w:before="35"/>
              <w:ind w:left="29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та</w:t>
            </w:r>
          </w:p>
        </w:tc>
        <w:tc>
          <w:tcPr>
            <w:tcW w:w="4817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8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4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7" w:type="dxa"/>
            <w:gridSpan w:val="3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spacing w:line="130" w:lineRule="exact" w:before="35"/>
              <w:ind w:left="70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Стадія</w:t>
            </w:r>
          </w:p>
        </w:tc>
        <w:tc>
          <w:tcPr>
            <w:tcW w:w="604" w:type="dxa"/>
            <w:gridSpan w:val="2"/>
          </w:tcPr>
          <w:p>
            <w:pPr>
              <w:pStyle w:val="TableParagraph"/>
              <w:spacing w:line="130" w:lineRule="exact" w:before="35"/>
              <w:ind w:left="134"/>
              <w:rPr>
                <w:sz w:val="13"/>
              </w:rPr>
            </w:pPr>
            <w:r>
              <w:rPr>
                <w:spacing w:val="-4"/>
                <w:w w:val="105"/>
                <w:sz w:val="13"/>
              </w:rPr>
              <w:t>Аркуш</w:t>
            </w:r>
          </w:p>
        </w:tc>
        <w:tc>
          <w:tcPr>
            <w:tcW w:w="1004" w:type="dxa"/>
            <w:gridSpan w:val="2"/>
          </w:tcPr>
          <w:p>
            <w:pPr>
              <w:pStyle w:val="TableParagraph"/>
              <w:spacing w:line="130" w:lineRule="exact" w:before="35"/>
              <w:ind w:left="290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Аркушів</w:t>
            </w:r>
          </w:p>
        </w:tc>
      </w:tr>
      <w:tr>
        <w:trPr>
          <w:trHeight w:val="185" w:hRule="atLeast"/>
        </w:trPr>
        <w:tc>
          <w:tcPr>
            <w:tcW w:w="8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0" w:lineRule="exact" w:before="35"/>
              <w:ind w:left="22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Директор</w:t>
            </w:r>
          </w:p>
        </w:tc>
        <w:tc>
          <w:tcPr>
            <w:tcW w:w="8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0" w:lineRule="exact" w:before="35"/>
              <w:ind w:left="50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Шарій</w:t>
            </w:r>
          </w:p>
        </w:tc>
        <w:tc>
          <w:tcPr>
            <w:tcW w:w="6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4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4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85" w:hRule="atLeast"/>
        </w:trPr>
        <w:tc>
          <w:tcPr>
            <w:tcW w:w="8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8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7" w:type="dxa"/>
            <w:gridSpan w:val="3"/>
            <w:vMerge w:val="restart"/>
          </w:tcPr>
          <w:p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396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Генеральний</w:t>
            </w:r>
            <w:r>
              <w:rPr>
                <w:spacing w:val="4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план</w:t>
            </w:r>
            <w:r>
              <w:rPr>
                <w:spacing w:val="5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(М1:500)</w:t>
            </w:r>
          </w:p>
        </w:tc>
        <w:tc>
          <w:tcPr>
            <w:tcW w:w="2210" w:type="dxa"/>
            <w:gridSpan w:val="5"/>
            <w:vMerge w:val="restart"/>
          </w:tcPr>
          <w:p>
            <w:pPr>
              <w:pStyle w:val="TableParagraph"/>
              <w:spacing w:line="247" w:lineRule="auto" w:before="103"/>
              <w:ind w:left="119" w:hanging="75"/>
              <w:rPr>
                <w:sz w:val="16"/>
              </w:rPr>
            </w:pPr>
            <w:r>
              <w:rPr>
                <w:sz w:val="16"/>
              </w:rPr>
              <w:t>КП «Градпроект»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ММР ЗО Сертифікат АА №000537</w:t>
            </w:r>
          </w:p>
        </w:tc>
      </w:tr>
      <w:tr>
        <w:trPr>
          <w:trHeight w:val="185" w:hRule="atLeast"/>
        </w:trPr>
        <w:tc>
          <w:tcPr>
            <w:tcW w:w="8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0" w:lineRule="exact" w:before="35"/>
              <w:ind w:left="22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Розробив</w:t>
            </w:r>
          </w:p>
        </w:tc>
        <w:tc>
          <w:tcPr>
            <w:tcW w:w="8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0" w:lineRule="exact" w:before="35"/>
              <w:ind w:left="50" w:right="-15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Литвиненко</w:t>
            </w:r>
          </w:p>
        </w:tc>
        <w:tc>
          <w:tcPr>
            <w:tcW w:w="6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8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4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332352">
            <wp:simplePos x="0" y="0"/>
            <wp:positionH relativeFrom="page">
              <wp:posOffset>2400320</wp:posOffset>
            </wp:positionH>
            <wp:positionV relativeFrom="page">
              <wp:posOffset>6515310</wp:posOffset>
            </wp:positionV>
            <wp:extent cx="425518" cy="176212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518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6.717438pt;margin-top:259.72049pt;width:132.85pt;height:6.2pt;mso-position-horizontal-relative:page;mso-position-vertical-relative:page;z-index:-15983616;rotation:22" type="#_x0000_t136" fillcolor="#000000" stroked="f">
            <o:extrusion v:ext="view" autorotationcenter="t"/>
            <v:textpath style="font-family:&quot;Arial Narrow&quot;;font-size:6pt;v-text-kern:t;mso-text-shadow:auto;font-style:italic" string="6 000  6 000  6 000  6 000  6 000  6 000"/>
            <w10:wrap type="none"/>
          </v:shape>
        </w:pict>
      </w:r>
      <w:r>
        <w:rPr/>
        <w:pict>
          <v:shape style="position:absolute;margin-left:323.686005pt;margin-top:296.172729pt;width:36.75pt;height:6.2pt;mso-position-horizontal-relative:page;mso-position-vertical-relative:page;z-index:-15983104;rotation:22" type="#_x0000_t136" fillcolor="#000000" stroked="f">
            <o:extrusion v:ext="view" autorotationcenter="t"/>
            <v:textpath style="font-family:&quot;Arial Narrow&quot;;font-size:6pt;v-text-kern:t;mso-text-shadow:auto;font-style:italic" string="6 000  6 000"/>
            <w10:wrap type="none"/>
          </v:shape>
        </w:pict>
      </w:r>
      <w:r>
        <w:rPr/>
        <w:pict>
          <v:shape style="position:absolute;margin-left:203.992975pt;margin-top:221.31951pt;width:12.75pt;height:6.2pt;mso-position-horizontal-relative:page;mso-position-vertical-relative:page;z-index:-15982592;rotation:293" type="#_x0000_t136" fillcolor="#000000" stroked="f">
            <o:extrusion v:ext="view" autorotationcenter="t"/>
            <v:textpath style="font-family:&quot;Arial Narrow&quot;;font-size:6pt;v-text-kern:t;mso-text-shadow:auto;font-style:italic" string="4 500"/>
            <w10:wrap type="none"/>
          </v:shape>
        </w:pict>
      </w:r>
      <w:r>
        <w:rPr/>
        <w:pict>
          <v:shape style="position:absolute;margin-left:375.963647pt;margin-top:292.380377pt;width:12.75pt;height:6.2pt;mso-position-horizontal-relative:page;mso-position-vertical-relative:page;z-index:-15982080;rotation:293" type="#_x0000_t136" fillcolor="#000000" stroked="f">
            <o:extrusion v:ext="view" autorotationcenter="t"/>
            <v:textpath style="font-family:&quot;Arial Narrow&quot;;font-size:6pt;v-text-kern:t;mso-text-shadow:auto;font-style:italic" string="4 000"/>
            <w10:wrap type="none"/>
          </v:shape>
        </w:pict>
      </w:r>
    </w:p>
    <w:sectPr>
      <w:type w:val="continuous"/>
      <w:pgSz w:w="16840" w:h="11900" w:orient="landscape"/>
      <w:pgMar w:top="200" w:bottom="0" w:left="70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uk-UA" w:eastAsia="en-US" w:bidi="ar-SA"/>
    </w:rPr>
  </w:style>
  <w:style w:styleId="BodyText" w:type="paragraph">
    <w:name w:val="Body Text"/>
    <w:basedOn w:val="Normal"/>
    <w:uiPriority w:val="1"/>
    <w:qFormat/>
    <w:pPr>
      <w:spacing w:line="124" w:lineRule="exact"/>
      <w:ind w:right="-6"/>
    </w:pPr>
    <w:rPr>
      <w:rFonts w:ascii="Arial Narrow" w:hAnsi="Arial Narrow" w:eastAsia="Arial Narrow" w:cs="Arial Narrow"/>
      <w:i/>
      <w:iCs/>
      <w:sz w:val="12"/>
      <w:szCs w:val="12"/>
      <w:lang w:val="uk-UA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uk-UA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uk-UA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2021-11-04T07:08:01Z</dcterms:created>
  <dcterms:modified xsi:type="dcterms:W3CDTF">2021-11-04T07:08:01Z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2021-11-05T00:00:00Z</vt:filetime>
  </property>
  <property fmtid="{D5CDD505-2E9C-101B-9397-08002B2CF9AE}" pid="3" name="LastSaved">
    <vt:filetime>2021-11-05T00:00:00Z</vt:filetime>
  </property>
</Properties>
</file>